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34CD" w:rsidRPr="00B12C91" w:rsidRDefault="001734CD">
      <w:pPr>
        <w:rPr>
          <w:b/>
          <w:bCs/>
        </w:rPr>
      </w:pPr>
      <w:proofErr w:type="spellStart"/>
      <w:r w:rsidRPr="00B12C91">
        <w:rPr>
          <w:b/>
          <w:bCs/>
          <w:highlight w:val="yellow"/>
        </w:rPr>
        <w:t>Liquibase</w:t>
      </w:r>
      <w:proofErr w:type="spellEnd"/>
    </w:p>
    <w:p w:rsidR="001734CD" w:rsidRDefault="001734CD" w:rsidP="001734CD">
      <w:pPr>
        <w:pStyle w:val="ListParagraph"/>
        <w:numPr>
          <w:ilvl w:val="0"/>
          <w:numId w:val="1"/>
        </w:numPr>
      </w:pPr>
      <w:r>
        <w:t>It is open source database independent library for tracking, managing and applying database schema changes.</w:t>
      </w:r>
    </w:p>
    <w:p w:rsidR="001734CD" w:rsidRDefault="001734CD" w:rsidP="001734CD">
      <w:pPr>
        <w:pStyle w:val="ListParagraph"/>
        <w:numPr>
          <w:ilvl w:val="0"/>
          <w:numId w:val="1"/>
        </w:numPr>
      </w:pPr>
      <w:r>
        <w:t xml:space="preserve">No version control available for database changes. For application changes we have the version control normally and easily. That is the reason we have </w:t>
      </w:r>
      <w:proofErr w:type="spellStart"/>
      <w:r>
        <w:t>liquibase</w:t>
      </w:r>
      <w:proofErr w:type="spellEnd"/>
      <w:r>
        <w:t xml:space="preserve"> solution.</w:t>
      </w:r>
    </w:p>
    <w:p w:rsidR="001734CD" w:rsidRDefault="001734CD" w:rsidP="001734CD">
      <w:pPr>
        <w:pStyle w:val="ListParagraph"/>
        <w:numPr>
          <w:ilvl w:val="0"/>
          <w:numId w:val="1"/>
        </w:numPr>
      </w:pPr>
      <w:r>
        <w:t>It basically acts as a version control for our DB scripts.</w:t>
      </w:r>
    </w:p>
    <w:p w:rsidR="001734CD" w:rsidRDefault="001734CD" w:rsidP="001734CD">
      <w:pPr>
        <w:pStyle w:val="ListParagraph"/>
        <w:numPr>
          <w:ilvl w:val="0"/>
          <w:numId w:val="1"/>
        </w:numPr>
      </w:pPr>
      <w:r>
        <w:t>It supports the usual branching and merging concepts.</w:t>
      </w:r>
    </w:p>
    <w:p w:rsidR="001734CD" w:rsidRDefault="00403D63" w:rsidP="001734CD">
      <w:pPr>
        <w:pStyle w:val="ListParagraph"/>
        <w:numPr>
          <w:ilvl w:val="0"/>
          <w:numId w:val="1"/>
        </w:numPr>
      </w:pPr>
      <w:r>
        <w:t>Support XML, YAML, JSON and SQL format.</w:t>
      </w:r>
    </w:p>
    <w:p w:rsidR="00403D63" w:rsidRDefault="00403D63" w:rsidP="001734CD">
      <w:pPr>
        <w:pStyle w:val="ListParagraph"/>
        <w:numPr>
          <w:ilvl w:val="0"/>
          <w:numId w:val="1"/>
        </w:numPr>
      </w:pPr>
      <w:proofErr w:type="spellStart"/>
      <w:r>
        <w:t>Liquibase</w:t>
      </w:r>
      <w:proofErr w:type="spellEnd"/>
      <w:r>
        <w:t xml:space="preserve"> is going to convert the XML format into SQL scripts and it will be executed against the DB.</w:t>
      </w:r>
    </w:p>
    <w:p w:rsidR="00403D63" w:rsidRDefault="00403D63" w:rsidP="001734CD">
      <w:pPr>
        <w:pStyle w:val="ListParagraph"/>
        <w:numPr>
          <w:ilvl w:val="0"/>
          <w:numId w:val="1"/>
        </w:numPr>
      </w:pPr>
      <w:r>
        <w:t>Support content dependent logic – execution is done only against specific version.</w:t>
      </w:r>
    </w:p>
    <w:p w:rsidR="00403D63" w:rsidRDefault="00403D63" w:rsidP="001734CD">
      <w:pPr>
        <w:pStyle w:val="ListParagraph"/>
        <w:numPr>
          <w:ilvl w:val="0"/>
          <w:numId w:val="1"/>
        </w:numPr>
      </w:pPr>
      <w:r>
        <w:t>Embedded in your application or can be integrated with ant/maven/</w:t>
      </w:r>
      <w:proofErr w:type="spellStart"/>
      <w:r>
        <w:t>gradle</w:t>
      </w:r>
      <w:proofErr w:type="spellEnd"/>
      <w:r>
        <w:t xml:space="preserve"> build tools.</w:t>
      </w:r>
    </w:p>
    <w:p w:rsidR="00403D63" w:rsidRDefault="00403D63" w:rsidP="001734CD">
      <w:pPr>
        <w:pStyle w:val="ListParagraph"/>
        <w:numPr>
          <w:ilvl w:val="0"/>
          <w:numId w:val="1"/>
        </w:numPr>
      </w:pPr>
      <w:r>
        <w:t>The generated SQL scripts can be reviewed.</w:t>
      </w:r>
    </w:p>
    <w:p w:rsidR="00403D63" w:rsidRDefault="00403D63" w:rsidP="00403D63">
      <w:pPr>
        <w:ind w:left="360"/>
      </w:pPr>
      <w:r>
        <w:t xml:space="preserve">Commercial version of </w:t>
      </w:r>
      <w:proofErr w:type="spellStart"/>
      <w:r>
        <w:t>liquibase</w:t>
      </w:r>
      <w:proofErr w:type="spellEnd"/>
      <w:r>
        <w:t xml:space="preserve"> is called </w:t>
      </w:r>
      <w:proofErr w:type="spellStart"/>
      <w:r>
        <w:t>Datical</w:t>
      </w:r>
      <w:proofErr w:type="spellEnd"/>
      <w:r>
        <w:t xml:space="preserve">. </w:t>
      </w:r>
      <w:proofErr w:type="spellStart"/>
      <w:r w:rsidR="002000C6">
        <w:t>Datical</w:t>
      </w:r>
      <w:proofErr w:type="spellEnd"/>
      <w:r w:rsidR="002000C6">
        <w:t xml:space="preserve"> DB features available– maintain versions, rollback, execute stored procedures, deployment simulation and error reporting, compliance enforcement, automated reporting.</w:t>
      </w:r>
    </w:p>
    <w:p w:rsidR="002000C6" w:rsidRDefault="002000C6" w:rsidP="00403D63">
      <w:pPr>
        <w:ind w:left="360"/>
      </w:pPr>
    </w:p>
    <w:p w:rsidR="002000C6" w:rsidRDefault="002000C6" w:rsidP="002000C6">
      <w:pPr>
        <w:pStyle w:val="ListParagraph"/>
        <w:numPr>
          <w:ilvl w:val="0"/>
          <w:numId w:val="3"/>
        </w:numPr>
      </w:pPr>
      <w:proofErr w:type="spellStart"/>
      <w:r>
        <w:t>Liquibase</w:t>
      </w:r>
      <w:proofErr w:type="spellEnd"/>
      <w:r>
        <w:t xml:space="preserve"> works on root element – DB changelog file (format - XML, YAML, JSON or SQL)</w:t>
      </w:r>
    </w:p>
    <w:p w:rsidR="002000C6" w:rsidRDefault="002000C6" w:rsidP="00403D63">
      <w:pPr>
        <w:ind w:left="360"/>
      </w:pPr>
      <w:r w:rsidRPr="002000C6">
        <w:rPr>
          <w:noProof/>
          <w:lang w:eastAsia="en-IN" w:bidi="ta-IN"/>
        </w:rPr>
        <w:drawing>
          <wp:inline distT="0" distB="0" distL="0" distR="0" wp14:anchorId="7F290876" wp14:editId="61B3FB75">
            <wp:extent cx="3820570" cy="370332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5643" cy="370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C6" w:rsidRDefault="002000C6" w:rsidP="00403D63">
      <w:pPr>
        <w:ind w:left="360"/>
      </w:pPr>
    </w:p>
    <w:p w:rsidR="00AE2FFF" w:rsidRDefault="00AE2FFF" w:rsidP="00AE2FFF">
      <w:pPr>
        <w:pStyle w:val="ListParagraph"/>
        <w:numPr>
          <w:ilvl w:val="0"/>
          <w:numId w:val="3"/>
        </w:numPr>
      </w:pPr>
      <w:r>
        <w:t xml:space="preserve">The </w:t>
      </w:r>
      <w:proofErr w:type="spellStart"/>
      <w:r>
        <w:t>changeLog</w:t>
      </w:r>
      <w:proofErr w:type="spellEnd"/>
      <w:r>
        <w:t xml:space="preserve"> file contains the set of </w:t>
      </w:r>
      <w:proofErr w:type="spellStart"/>
      <w:r>
        <w:t>changeSet</w:t>
      </w:r>
      <w:proofErr w:type="spellEnd"/>
      <w:r>
        <w:t xml:space="preserve">. </w:t>
      </w:r>
      <w:proofErr w:type="spellStart"/>
      <w:r>
        <w:t>ChangeSet</w:t>
      </w:r>
      <w:proofErr w:type="spellEnd"/>
      <w:r>
        <w:t xml:space="preserve"> is the smallest unit</w:t>
      </w:r>
      <w:r w:rsidR="00F71816">
        <w:t>,</w:t>
      </w:r>
      <w:r>
        <w:t xml:space="preserve"> the fundamental block of change which has to be carried out in the DB.</w:t>
      </w:r>
    </w:p>
    <w:p w:rsidR="002F7159" w:rsidRDefault="002F7159" w:rsidP="002F7159">
      <w:pPr>
        <w:ind w:firstLine="360"/>
      </w:pPr>
    </w:p>
    <w:p w:rsidR="00012728" w:rsidRDefault="00012728" w:rsidP="002F7159">
      <w:pPr>
        <w:ind w:firstLine="360"/>
      </w:pPr>
    </w:p>
    <w:p w:rsidR="002F7159" w:rsidRDefault="002F7159" w:rsidP="002F7159">
      <w:pPr>
        <w:ind w:firstLine="360"/>
      </w:pPr>
      <w:r>
        <w:lastRenderedPageBreak/>
        <w:t>Sample changelog file</w:t>
      </w:r>
    </w:p>
    <w:p w:rsidR="002F7159" w:rsidRDefault="002F7159" w:rsidP="002F7159">
      <w:pPr>
        <w:ind w:firstLine="360"/>
      </w:pPr>
      <w:r w:rsidRPr="002F7159">
        <w:rPr>
          <w:noProof/>
          <w:lang w:eastAsia="en-IN" w:bidi="ta-IN"/>
        </w:rPr>
        <w:drawing>
          <wp:inline distT="0" distB="0" distL="0" distR="0" wp14:anchorId="4ED3FA0A" wp14:editId="352C2E8B">
            <wp:extent cx="4130040" cy="3027293"/>
            <wp:effectExtent l="0" t="0" r="381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7322" cy="30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159" w:rsidRDefault="00012728" w:rsidP="002F7159">
      <w:pPr>
        <w:pStyle w:val="ListParagraph"/>
        <w:numPr>
          <w:ilvl w:val="0"/>
          <w:numId w:val="3"/>
        </w:numPr>
      </w:pPr>
      <w:proofErr w:type="spellStart"/>
      <w:r>
        <w:t>changeSet</w:t>
      </w:r>
      <w:proofErr w:type="spellEnd"/>
      <w:r>
        <w:t xml:space="preserve"> takes two parameters, which is ‘id’ and ‘author’</w:t>
      </w:r>
    </w:p>
    <w:p w:rsidR="003A12CF" w:rsidRDefault="003A12CF" w:rsidP="00AE2FFF">
      <w:pPr>
        <w:pStyle w:val="ListParagraph"/>
        <w:numPr>
          <w:ilvl w:val="0"/>
          <w:numId w:val="3"/>
        </w:numPr>
      </w:pPr>
      <w:r>
        <w:t xml:space="preserve">Type of DB – In the </w:t>
      </w:r>
      <w:proofErr w:type="spellStart"/>
      <w:r>
        <w:t>build.gradle</w:t>
      </w:r>
      <w:proofErr w:type="spellEnd"/>
      <w:r>
        <w:t xml:space="preserve"> file or </w:t>
      </w:r>
      <w:proofErr w:type="spellStart"/>
      <w:r>
        <w:t>gradle.properties</w:t>
      </w:r>
      <w:proofErr w:type="spellEnd"/>
      <w:r>
        <w:t xml:space="preserve"> file in case of Maven Pom.xml or in properties file. We will specify the type of DB, the JDBC driver, DB URL n password.</w:t>
      </w:r>
      <w:r w:rsidR="00AD1D92">
        <w:t xml:space="preserve"> </w:t>
      </w:r>
    </w:p>
    <w:p w:rsidR="00AD1D92" w:rsidRDefault="00AD1D92" w:rsidP="00AD1D92">
      <w:pPr>
        <w:pStyle w:val="ListParagraph"/>
        <w:numPr>
          <w:ilvl w:val="0"/>
          <w:numId w:val="3"/>
        </w:numPr>
      </w:pPr>
      <w:r>
        <w:t xml:space="preserve">Based on these parameters it will identify the corresponding DB. You can also </w:t>
      </w:r>
      <w:proofErr w:type="spellStart"/>
      <w:r>
        <w:t>config</w:t>
      </w:r>
      <w:proofErr w:type="spellEnd"/>
      <w:r>
        <w:t xml:space="preserve"> multiple </w:t>
      </w:r>
      <w:proofErr w:type="spellStart"/>
      <w:r>
        <w:t>DBs.</w:t>
      </w:r>
      <w:proofErr w:type="spellEnd"/>
    </w:p>
    <w:p w:rsidR="00012728" w:rsidRDefault="00012728" w:rsidP="00AD1D92">
      <w:pPr>
        <w:pStyle w:val="ListParagraph"/>
        <w:numPr>
          <w:ilvl w:val="0"/>
          <w:numId w:val="3"/>
        </w:numPr>
      </w:pPr>
      <w:r>
        <w:t xml:space="preserve">For each </w:t>
      </w:r>
      <w:proofErr w:type="spellStart"/>
      <w:r>
        <w:t>changeSet</w:t>
      </w:r>
      <w:proofErr w:type="spellEnd"/>
      <w:r>
        <w:t xml:space="preserve"> a corresponding SQL statement is </w:t>
      </w:r>
      <w:r w:rsidR="007B3703">
        <w:t>prepared and executed against</w:t>
      </w:r>
      <w:r>
        <w:t xml:space="preserve"> the DB.</w:t>
      </w:r>
    </w:p>
    <w:p w:rsidR="0088373D" w:rsidRDefault="0088373D" w:rsidP="00032784"/>
    <w:p w:rsidR="00032784" w:rsidRDefault="0088373D" w:rsidP="00032784">
      <w:r>
        <w:t>DDL and DML</w:t>
      </w:r>
    </w:p>
    <w:p w:rsidR="00032784" w:rsidRDefault="0088373D" w:rsidP="00032784">
      <w:r w:rsidRPr="0088373D">
        <w:t>Data Definition Language</w:t>
      </w:r>
      <w:r w:rsidR="00032784" w:rsidRPr="00032784">
        <w:t xml:space="preserve"> commands are used to define and manage the structure of database objects. They deal with the schema of the database, rather than the data itself.</w:t>
      </w:r>
    </w:p>
    <w:p w:rsidR="0088373D" w:rsidRPr="00032784" w:rsidRDefault="0088373D" w:rsidP="00032784">
      <w:r w:rsidRPr="0088373D">
        <w:t>Data Manipulation Language commands are used to manage and manipulate the data within the database objects defined by DDL. They interact with the actual records stored in tables.</w:t>
      </w:r>
    </w:p>
    <w:p w:rsidR="00AD1D92" w:rsidRDefault="00AD1D92" w:rsidP="00AD1D92"/>
    <w:p w:rsidR="00460A1F" w:rsidRDefault="00187DEA" w:rsidP="00AD1D92">
      <w:proofErr w:type="spellStart"/>
      <w:proofErr w:type="gramStart"/>
      <w:r>
        <w:t>databaseChangeLog</w:t>
      </w:r>
      <w:proofErr w:type="spellEnd"/>
      <w:proofErr w:type="gramEnd"/>
      <w:r>
        <w:t xml:space="preserve"> has the following ‘Elements’</w:t>
      </w:r>
    </w:p>
    <w:p w:rsidR="00187DEA" w:rsidRDefault="00187DEA" w:rsidP="00AD1D92">
      <w:r w:rsidRPr="00187DEA">
        <w:rPr>
          <w:noProof/>
          <w:lang w:eastAsia="en-IN" w:bidi="ta-IN"/>
        </w:rPr>
        <w:drawing>
          <wp:inline distT="0" distB="0" distL="0" distR="0" wp14:anchorId="6AB81555" wp14:editId="23F4E344">
            <wp:extent cx="4744720" cy="12043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1170" cy="121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51" w:rsidRDefault="00BF3E80" w:rsidP="00AD1D92">
      <w:proofErr w:type="spellStart"/>
      <w:proofErr w:type="gramStart"/>
      <w:r w:rsidRPr="009C63E9">
        <w:rPr>
          <w:b/>
          <w:bCs/>
        </w:rPr>
        <w:t>preConditions</w:t>
      </w:r>
      <w:proofErr w:type="spellEnd"/>
      <w:proofErr w:type="gramEnd"/>
      <w:r>
        <w:t xml:space="preserve"> – Info on what basis/assumptions the </w:t>
      </w:r>
      <w:proofErr w:type="spellStart"/>
      <w:r>
        <w:t>changeLog</w:t>
      </w:r>
      <w:proofErr w:type="spellEnd"/>
      <w:r>
        <w:t xml:space="preserve"> </w:t>
      </w:r>
      <w:r w:rsidR="009C63E9">
        <w:t>has been created. It will impose these assumptions, basically conditions and it there is any violations it will stop processing the task in action.</w:t>
      </w:r>
    </w:p>
    <w:p w:rsidR="005E6CCE" w:rsidRDefault="005E6CCE" w:rsidP="005E6CCE">
      <w:proofErr w:type="spellStart"/>
      <w:r>
        <w:lastRenderedPageBreak/>
        <w:t>Eg</w:t>
      </w:r>
      <w:proofErr w:type="spellEnd"/>
      <w:r>
        <w:t>:</w:t>
      </w:r>
    </w:p>
    <w:p w:rsidR="005E6CCE" w:rsidRDefault="005E6CCE" w:rsidP="005E6CCE">
      <w:r w:rsidRPr="00072074">
        <w:rPr>
          <w:noProof/>
          <w:lang w:eastAsia="en-IN" w:bidi="ta-IN"/>
        </w:rPr>
        <w:drawing>
          <wp:inline distT="0" distB="0" distL="0" distR="0" wp14:anchorId="4842823A" wp14:editId="3A8AB5A0">
            <wp:extent cx="5731510" cy="6654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CE" w:rsidRDefault="005E6CCE" w:rsidP="005E6CCE"/>
    <w:p w:rsidR="005E6CCE" w:rsidRDefault="005E6CCE" w:rsidP="005E6CCE">
      <w:proofErr w:type="gramStart"/>
      <w:r w:rsidRPr="00CD534C">
        <w:rPr>
          <w:b/>
          <w:bCs/>
        </w:rPr>
        <w:t>property</w:t>
      </w:r>
      <w:proofErr w:type="gramEnd"/>
      <w:r>
        <w:t xml:space="preserve"> – It is like, you can define a global name or an alias name and you can use it in subsequent </w:t>
      </w:r>
      <w:proofErr w:type="spellStart"/>
      <w:r>
        <w:t>changeSet</w:t>
      </w:r>
      <w:proofErr w:type="spellEnd"/>
    </w:p>
    <w:p w:rsidR="005E6CCE" w:rsidRDefault="005E6CCE" w:rsidP="005E6CCE">
      <w:r w:rsidRPr="00CD534C">
        <w:rPr>
          <w:noProof/>
          <w:lang w:eastAsia="en-IN" w:bidi="ta-IN"/>
        </w:rPr>
        <w:drawing>
          <wp:inline distT="0" distB="0" distL="0" distR="0" wp14:anchorId="76668AB2" wp14:editId="56E3CB1E">
            <wp:extent cx="4170680" cy="913520"/>
            <wp:effectExtent l="0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4903" cy="92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CE" w:rsidRDefault="005E6CCE" w:rsidP="005E6CCE"/>
    <w:p w:rsidR="005E6CCE" w:rsidRDefault="005E6CCE" w:rsidP="005E6CCE">
      <w:proofErr w:type="gramStart"/>
      <w:r w:rsidRPr="00831390">
        <w:rPr>
          <w:b/>
          <w:bCs/>
        </w:rPr>
        <w:t>include</w:t>
      </w:r>
      <w:proofErr w:type="gramEnd"/>
      <w:r>
        <w:t xml:space="preserve"> – As the project gets bigger and bigger, maintaining all the </w:t>
      </w:r>
      <w:proofErr w:type="spellStart"/>
      <w:r>
        <w:t>changeSets</w:t>
      </w:r>
      <w:proofErr w:type="spellEnd"/>
      <w:r>
        <w:t xml:space="preserve"> in single file is going to be difficult. You can have multiple </w:t>
      </w:r>
      <w:proofErr w:type="spellStart"/>
      <w:r>
        <w:t>databasechangelog</w:t>
      </w:r>
      <w:proofErr w:type="spellEnd"/>
      <w:r>
        <w:t xml:space="preserve"> files and include them at the root in the master changelog file.</w:t>
      </w:r>
    </w:p>
    <w:p w:rsidR="005E6CCE" w:rsidRDefault="005E6CCE" w:rsidP="005E6CCE">
      <w:r>
        <w:t>For a module you can create one master changelog file at root level and then include all these sub database changelog files into it.</w:t>
      </w:r>
    </w:p>
    <w:p w:rsidR="005E6CCE" w:rsidRDefault="005E6CCE" w:rsidP="005E6CCE">
      <w:r w:rsidRPr="00831390">
        <w:rPr>
          <w:noProof/>
          <w:lang w:eastAsia="en-IN" w:bidi="ta-IN"/>
        </w:rPr>
        <w:drawing>
          <wp:inline distT="0" distB="0" distL="0" distR="0" wp14:anchorId="7BF432DC" wp14:editId="62501084">
            <wp:extent cx="5049520" cy="1611192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0994" cy="161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CE" w:rsidRDefault="005E6CCE" w:rsidP="00AD1D92"/>
    <w:p w:rsidR="00F615B9" w:rsidRDefault="00F615B9" w:rsidP="00AD1D92">
      <w:r>
        <w:t>OCT 28</w:t>
      </w:r>
      <w:r w:rsidRPr="00F615B9">
        <w:rPr>
          <w:vertAlign w:val="superscript"/>
        </w:rPr>
        <w:t>th</w:t>
      </w:r>
    </w:p>
    <w:p w:rsidR="00F615B9" w:rsidRDefault="00F615B9" w:rsidP="00AD1D92">
      <w:r w:rsidRPr="00F615B9">
        <w:t xml:space="preserve">For </w:t>
      </w:r>
      <w:proofErr w:type="spellStart"/>
      <w:r w:rsidRPr="00F615B9">
        <w:t>Liquibase</w:t>
      </w:r>
      <w:proofErr w:type="spellEnd"/>
      <w:r w:rsidRPr="00F615B9">
        <w:t xml:space="preserve"> support questions, visit the </w:t>
      </w:r>
      <w:proofErr w:type="spellStart"/>
      <w:r w:rsidRPr="00F615B9">
        <w:t>Liquibase</w:t>
      </w:r>
      <w:proofErr w:type="spellEnd"/>
      <w:r w:rsidRPr="00F615B9">
        <w:t xml:space="preserve"> Forum at </w:t>
      </w:r>
      <w:hyperlink r:id="rId11" w:history="1">
        <w:r w:rsidRPr="00131109">
          <w:rPr>
            <w:rStyle w:val="Hyperlink"/>
          </w:rPr>
          <w:t>https://forum.liquibase.org</w:t>
        </w:r>
      </w:hyperlink>
      <w:r w:rsidRPr="00F615B9">
        <w:t>.</w:t>
      </w:r>
    </w:p>
    <w:p w:rsidR="00F615B9" w:rsidRDefault="00A83DEF" w:rsidP="00AD1D92">
      <w:hyperlink r:id="rId12" w:history="1">
        <w:r w:rsidR="00F615B9" w:rsidRPr="00131109">
          <w:rPr>
            <w:rStyle w:val="Hyperlink"/>
          </w:rPr>
          <w:t>https://docs.liquibase.com/</w:t>
        </w:r>
      </w:hyperlink>
    </w:p>
    <w:p w:rsidR="00F615B9" w:rsidRDefault="00A83DEF" w:rsidP="00AD1D92">
      <w:hyperlink r:id="rId13" w:history="1">
        <w:r w:rsidR="00F615B9" w:rsidRPr="00131109">
          <w:rPr>
            <w:rStyle w:val="Hyperlink"/>
          </w:rPr>
          <w:t>https://www.youtube.com/channel/UC5qMsRjObu685rTBq0PJX8w</w:t>
        </w:r>
      </w:hyperlink>
    </w:p>
    <w:p w:rsidR="00F615B9" w:rsidRDefault="00F615B9" w:rsidP="00F615B9">
      <w:proofErr w:type="spellStart"/>
      <w:r w:rsidRPr="00F615B9">
        <w:t>Liquibase</w:t>
      </w:r>
      <w:proofErr w:type="spellEnd"/>
      <w:r w:rsidRPr="00F615B9">
        <w:t xml:space="preserve"> also includes features such as rollback functionality and database drift detection.</w:t>
      </w:r>
    </w:p>
    <w:p w:rsidR="0073548A" w:rsidRDefault="00787A95" w:rsidP="00F615B9">
      <w:r w:rsidRPr="00787A95">
        <w:rPr>
          <w:noProof/>
          <w:lang w:eastAsia="en-IN" w:bidi="ta-IN"/>
        </w:rPr>
        <w:drawing>
          <wp:inline distT="0" distB="0" distL="0" distR="0" wp14:anchorId="30A251A2" wp14:editId="0F21CDAF">
            <wp:extent cx="2968551" cy="11277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5931" cy="115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738" w:rsidRDefault="00DC0738" w:rsidP="00F615B9">
      <w:r>
        <w:lastRenderedPageBreak/>
        <w:t xml:space="preserve">Tracking Tables – These are used to track, version and deploy DB schema changes. </w:t>
      </w:r>
      <w:proofErr w:type="spellStart"/>
      <w:r>
        <w:t>Liquibase</w:t>
      </w:r>
      <w:proofErr w:type="spellEnd"/>
      <w:r>
        <w:t xml:space="preserve"> tracks the deployment transactions in this tracking table.</w:t>
      </w:r>
    </w:p>
    <w:p w:rsidR="00DC0738" w:rsidRDefault="00DC0738" w:rsidP="00DC0738">
      <w:r>
        <w:t>Two type of tables: 1) DATABASECHANGELOG 2) DATABASECHANGELOGLOCK</w:t>
      </w:r>
    </w:p>
    <w:p w:rsidR="00A930F6" w:rsidRDefault="00A930F6" w:rsidP="00A930F6">
      <w:pPr>
        <w:pStyle w:val="ListParagraph"/>
        <w:numPr>
          <w:ilvl w:val="0"/>
          <w:numId w:val="4"/>
        </w:numPr>
      </w:pPr>
      <w:proofErr w:type="spellStart"/>
      <w:r w:rsidRPr="00A930F6">
        <w:t>Liquibase</w:t>
      </w:r>
      <w:proofErr w:type="spellEnd"/>
      <w:r w:rsidRPr="00A930F6">
        <w:t xml:space="preserve"> automatically creates both tables when the first changelog is executed.</w:t>
      </w:r>
    </w:p>
    <w:p w:rsidR="00A930F6" w:rsidRDefault="00042707" w:rsidP="00A930F6">
      <w:pPr>
        <w:pStyle w:val="ListParagraph"/>
        <w:numPr>
          <w:ilvl w:val="0"/>
          <w:numId w:val="4"/>
        </w:numPr>
      </w:pPr>
      <w:r w:rsidRPr="00A930F6">
        <w:rPr>
          <w:b/>
          <w:bCs/>
        </w:rPr>
        <w:t>DATABASECHANGELOG</w:t>
      </w:r>
      <w:r>
        <w:t xml:space="preserve"> tracks each ‘</w:t>
      </w:r>
      <w:proofErr w:type="spellStart"/>
      <w:r>
        <w:t>changeset</w:t>
      </w:r>
      <w:proofErr w:type="spellEnd"/>
      <w:r>
        <w:t xml:space="preserve">’ in your ‘changelog’ by ID, author and the file where the </w:t>
      </w:r>
      <w:proofErr w:type="spellStart"/>
      <w:r>
        <w:t>changeset</w:t>
      </w:r>
      <w:proofErr w:type="spellEnd"/>
      <w:r>
        <w:t xml:space="preserve"> resides.</w:t>
      </w:r>
      <w:r w:rsidR="00A930F6">
        <w:t xml:space="preserve"> T</w:t>
      </w:r>
      <w:r w:rsidR="00A930F6" w:rsidRPr="00A930F6">
        <w:t xml:space="preserve">racks each successfully deployed </w:t>
      </w:r>
      <w:proofErr w:type="spellStart"/>
      <w:r w:rsidR="00A930F6" w:rsidRPr="00A930F6">
        <w:t>changeset</w:t>
      </w:r>
      <w:proofErr w:type="spellEnd"/>
      <w:r w:rsidR="00A930F6" w:rsidRPr="00A930F6">
        <w:t xml:space="preserve"> as a single row identified by a combination of </w:t>
      </w:r>
      <w:proofErr w:type="spellStart"/>
      <w:r w:rsidR="00A930F6" w:rsidRPr="00A930F6">
        <w:t>changeset</w:t>
      </w:r>
      <w:proofErr w:type="spellEnd"/>
      <w:r w:rsidR="00A930F6" w:rsidRPr="00A930F6">
        <w:t xml:space="preserve"> id, author, and the filename specified in the changelog.</w:t>
      </w:r>
    </w:p>
    <w:p w:rsidR="00A930F6" w:rsidRPr="00A930F6" w:rsidRDefault="00A930F6" w:rsidP="00A930F6">
      <w:pPr>
        <w:pStyle w:val="ListParagraph"/>
        <w:numPr>
          <w:ilvl w:val="0"/>
          <w:numId w:val="4"/>
        </w:numPr>
      </w:pPr>
      <w:proofErr w:type="spellStart"/>
      <w:r w:rsidRPr="00A930F6">
        <w:t>Liquibase</w:t>
      </w:r>
      <w:proofErr w:type="spellEnd"/>
      <w:r w:rsidRPr="00A930F6">
        <w:t xml:space="preserve"> compares the changelog against the tracking table to determine which </w:t>
      </w:r>
      <w:proofErr w:type="spellStart"/>
      <w:r w:rsidRPr="00A930F6">
        <w:t>changesets</w:t>
      </w:r>
      <w:proofErr w:type="spellEnd"/>
      <w:r w:rsidRPr="00A930F6">
        <w:t xml:space="preserve"> need to run.</w:t>
      </w:r>
      <w:r w:rsidR="00B00804">
        <w:t xml:space="preserve"> (the change is a combination of ID, author and file path)</w:t>
      </w:r>
    </w:p>
    <w:p w:rsidR="00042707" w:rsidRDefault="00042707" w:rsidP="00A930F6">
      <w:pPr>
        <w:pStyle w:val="ListParagraph"/>
        <w:numPr>
          <w:ilvl w:val="0"/>
          <w:numId w:val="4"/>
        </w:numPr>
      </w:pPr>
      <w:r w:rsidRPr="00A930F6">
        <w:rPr>
          <w:b/>
          <w:bCs/>
        </w:rPr>
        <w:t>DATABASECHANGELOGLOCK</w:t>
      </w:r>
      <w:r>
        <w:t xml:space="preserve"> locks others out so that they </w:t>
      </w:r>
      <w:proofErr w:type="spellStart"/>
      <w:proofErr w:type="gramStart"/>
      <w:r>
        <w:t>cant</w:t>
      </w:r>
      <w:proofErr w:type="spellEnd"/>
      <w:proofErr w:type="gramEnd"/>
      <w:r>
        <w:t xml:space="preserve"> make updates to the same database schema at the same time.</w:t>
      </w:r>
    </w:p>
    <w:p w:rsidR="00465209" w:rsidRDefault="00465209" w:rsidP="00465209">
      <w:pPr>
        <w:pStyle w:val="ListParagraph"/>
        <w:numPr>
          <w:ilvl w:val="0"/>
          <w:numId w:val="4"/>
        </w:numPr>
      </w:pPr>
      <w:r w:rsidRPr="00465209">
        <w:t xml:space="preserve">If </w:t>
      </w:r>
      <w:proofErr w:type="spellStart"/>
      <w:r w:rsidRPr="00465209">
        <w:t>Liquibase</w:t>
      </w:r>
      <w:proofErr w:type="spellEnd"/>
      <w:r w:rsidRPr="00465209">
        <w:t xml:space="preserve"> does not exit cleanly, the row may be left locked. The lock can be cleared by running the command </w:t>
      </w:r>
      <w:proofErr w:type="spellStart"/>
      <w:r w:rsidRPr="00465209">
        <w:t>liquibase</w:t>
      </w:r>
      <w:proofErr w:type="spellEnd"/>
      <w:r w:rsidRPr="00465209">
        <w:t xml:space="preserve"> </w:t>
      </w:r>
      <w:proofErr w:type="spellStart"/>
      <w:r w:rsidRPr="00465209">
        <w:t>releaseLocks</w:t>
      </w:r>
      <w:proofErr w:type="spellEnd"/>
      <w:r w:rsidRPr="00465209">
        <w:t xml:space="preserve"> which runs UPDATE DATABASECHANGELOGLOCK SET LOCKED=0</w:t>
      </w:r>
    </w:p>
    <w:p w:rsidR="00042707" w:rsidRDefault="00042707" w:rsidP="00A930F6">
      <w:pPr>
        <w:pStyle w:val="ListParagraph"/>
        <w:numPr>
          <w:ilvl w:val="0"/>
          <w:numId w:val="4"/>
        </w:numPr>
      </w:pPr>
      <w:r>
        <w:t xml:space="preserve">With </w:t>
      </w:r>
      <w:proofErr w:type="spellStart"/>
      <w:r>
        <w:t>Liquibase</w:t>
      </w:r>
      <w:proofErr w:type="spellEnd"/>
      <w:r>
        <w:t xml:space="preserve"> you can migrate DB states to other databases with ease.</w:t>
      </w:r>
    </w:p>
    <w:p w:rsidR="00B93CE1" w:rsidRDefault="00B93CE1" w:rsidP="00A930F6">
      <w:pPr>
        <w:pStyle w:val="ListParagraph"/>
        <w:numPr>
          <w:ilvl w:val="0"/>
          <w:numId w:val="4"/>
        </w:numPr>
      </w:pPr>
      <w:r w:rsidRPr="00B93CE1">
        <w:t xml:space="preserve">Generally, there should be only one change per </w:t>
      </w:r>
      <w:proofErr w:type="spellStart"/>
      <w:r w:rsidRPr="00B93CE1">
        <w:t>changeset</w:t>
      </w:r>
      <w:proofErr w:type="spellEnd"/>
      <w:r w:rsidRPr="00B93CE1">
        <w:t xml:space="preserve"> to avoid failed auto-commit statements that can leave the database in an unexpected state.</w:t>
      </w:r>
    </w:p>
    <w:p w:rsidR="00B93CE1" w:rsidRDefault="00B93CE1" w:rsidP="00042707">
      <w:r w:rsidRPr="00B93CE1">
        <w:rPr>
          <w:b/>
          <w:bCs/>
        </w:rPr>
        <w:t>Change Types</w:t>
      </w:r>
      <w:r>
        <w:t xml:space="preserve"> </w:t>
      </w:r>
      <w:r>
        <w:sym w:font="Wingdings" w:char="F0E0"/>
      </w:r>
      <w:r>
        <w:t xml:space="preserve"> </w:t>
      </w:r>
      <w:r w:rsidRPr="00B93CE1">
        <w:t>They describe a type of change or action to be executed against a database.</w:t>
      </w:r>
    </w:p>
    <w:p w:rsidR="00465209" w:rsidRDefault="00465209" w:rsidP="00042707"/>
    <w:p w:rsidR="00465209" w:rsidRDefault="00465209" w:rsidP="00042707">
      <w:r w:rsidRPr="00465209">
        <w:drawing>
          <wp:inline distT="0" distB="0" distL="0" distR="0" wp14:anchorId="5F337950" wp14:editId="28218C55">
            <wp:extent cx="5511800" cy="11077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0502" cy="11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98" w:rsidRDefault="00107598" w:rsidP="00024502">
      <w:pPr>
        <w:pStyle w:val="ListParagraph"/>
        <w:numPr>
          <w:ilvl w:val="0"/>
          <w:numId w:val="5"/>
        </w:numPr>
      </w:pPr>
      <w:r>
        <w:t xml:space="preserve">The values in the </w:t>
      </w:r>
      <w:proofErr w:type="spellStart"/>
      <w:r>
        <w:t>Liquibase</w:t>
      </w:r>
      <w:proofErr w:type="spellEnd"/>
      <w:r>
        <w:t xml:space="preserve"> properties file must be specific to the database that it describes. The </w:t>
      </w:r>
      <w:proofErr w:type="spellStart"/>
      <w:r>
        <w:t>classpath</w:t>
      </w:r>
      <w:proofErr w:type="spellEnd"/>
      <w:r>
        <w:t xml:space="preserve"> can be set to the path where the </w:t>
      </w:r>
      <w:proofErr w:type="spellStart"/>
      <w:r>
        <w:t>Liquibase</w:t>
      </w:r>
      <w:proofErr w:type="spellEnd"/>
      <w:r>
        <w:t xml:space="preserve"> project is running or to the location of the JDBC driver.</w:t>
      </w:r>
    </w:p>
    <w:p w:rsidR="00107598" w:rsidRDefault="00107598" w:rsidP="00024502">
      <w:pPr>
        <w:pStyle w:val="ListParagraph"/>
        <w:numPr>
          <w:ilvl w:val="0"/>
          <w:numId w:val="5"/>
        </w:numPr>
      </w:pPr>
      <w:r>
        <w:t xml:space="preserve">Values specified on the command line will always override the values in the </w:t>
      </w:r>
      <w:proofErr w:type="spellStart"/>
      <w:r>
        <w:t>Liquibase</w:t>
      </w:r>
      <w:proofErr w:type="spellEnd"/>
      <w:r>
        <w:t xml:space="preserve"> properties file.</w:t>
      </w:r>
    </w:p>
    <w:p w:rsidR="005858E3" w:rsidRDefault="005858E3" w:rsidP="00107598">
      <w:pPr>
        <w:pStyle w:val="ListParagraph"/>
        <w:numPr>
          <w:ilvl w:val="0"/>
          <w:numId w:val="5"/>
        </w:numPr>
      </w:pPr>
      <w:r w:rsidRPr="005858E3">
        <w:t xml:space="preserve">While it is allowed for </w:t>
      </w:r>
      <w:r w:rsidRPr="00024502">
        <w:rPr>
          <w:b/>
          <w:bCs/>
        </w:rPr>
        <w:t>user authentication</w:t>
      </w:r>
      <w:r w:rsidRPr="005858E3">
        <w:t xml:space="preserve"> information to be stored in the </w:t>
      </w:r>
      <w:proofErr w:type="spellStart"/>
      <w:r w:rsidRPr="005858E3">
        <w:t>Liquibase</w:t>
      </w:r>
      <w:proofErr w:type="spellEnd"/>
      <w:r w:rsidRPr="005858E3">
        <w:t xml:space="preserve"> properties file, it is strongly recommended that user credentials are stored in a </w:t>
      </w:r>
      <w:r w:rsidRPr="00024502">
        <w:rPr>
          <w:b/>
          <w:bCs/>
        </w:rPr>
        <w:t>secure</w:t>
      </w:r>
      <w:r w:rsidRPr="005858E3">
        <w:t xml:space="preserve"> credential repository or entered in the CLI when running a command.</w:t>
      </w:r>
    </w:p>
    <w:p w:rsidR="0073548A" w:rsidRDefault="0073548A" w:rsidP="00107598">
      <w:pPr>
        <w:rPr>
          <w:b/>
          <w:bCs/>
        </w:rPr>
      </w:pPr>
    </w:p>
    <w:p w:rsidR="005858E3" w:rsidRPr="005858E3" w:rsidRDefault="005858E3" w:rsidP="00107598">
      <w:pPr>
        <w:rPr>
          <w:b/>
          <w:bCs/>
        </w:rPr>
      </w:pPr>
      <w:proofErr w:type="spellStart"/>
      <w:r w:rsidRPr="005858E3">
        <w:rPr>
          <w:b/>
          <w:bCs/>
        </w:rPr>
        <w:t>Liquibase</w:t>
      </w:r>
      <w:proofErr w:type="spellEnd"/>
      <w:r w:rsidRPr="005858E3">
        <w:rPr>
          <w:b/>
          <w:bCs/>
        </w:rPr>
        <w:t xml:space="preserve"> Commands</w:t>
      </w:r>
    </w:p>
    <w:p w:rsidR="005858E3" w:rsidRDefault="005858E3" w:rsidP="00107598">
      <w:proofErr w:type="spellStart"/>
      <w:r w:rsidRPr="005858E3">
        <w:t>Liquibase</w:t>
      </w:r>
      <w:proofErr w:type="spellEnd"/>
      <w:r w:rsidRPr="005858E3">
        <w:t xml:space="preserve"> command parameters include command values, global attributes, and command-line attributes.</w:t>
      </w:r>
    </w:p>
    <w:p w:rsidR="005858E3" w:rsidRDefault="005858E3" w:rsidP="00107598">
      <w:r w:rsidRPr="005858E3">
        <w:lastRenderedPageBreak/>
        <w:drawing>
          <wp:inline distT="0" distB="0" distL="0" distR="0" wp14:anchorId="0470C793" wp14:editId="74E28936">
            <wp:extent cx="5731510" cy="12503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A3" w:rsidRDefault="00B64FA3" w:rsidP="00107598">
      <w:r w:rsidRPr="00B64FA3">
        <w:drawing>
          <wp:inline distT="0" distB="0" distL="0" distR="0" wp14:anchorId="3AC2559B" wp14:editId="3F98E52D">
            <wp:extent cx="5731510" cy="8718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A3" w:rsidRDefault="00B64FA3" w:rsidP="00107598">
      <w:proofErr w:type="spellStart"/>
      <w:r w:rsidRPr="00B64FA3">
        <w:t>Liquibase</w:t>
      </w:r>
      <w:proofErr w:type="spellEnd"/>
      <w:r w:rsidRPr="00B64FA3">
        <w:t xml:space="preserve"> will validate if the specified global or command-line argument is allowed for the command being executed. If the command argument is incorrect, or not allowed, the user will receive the following error message:</w:t>
      </w:r>
      <w:r>
        <w:t xml:space="preserve"> </w:t>
      </w:r>
      <w:r w:rsidRPr="00B64FA3">
        <w:rPr>
          <w:b/>
          <w:bCs/>
          <w:i/>
          <w:iCs/>
        </w:rPr>
        <w:t>Unexpected argument(s):</w:t>
      </w:r>
      <w:r w:rsidRPr="00B64FA3">
        <w:t xml:space="preserve">  </w:t>
      </w:r>
    </w:p>
    <w:p w:rsidR="00C41C60" w:rsidRDefault="00C41C60" w:rsidP="00107598">
      <w:pPr>
        <w:rPr>
          <w:b/>
          <w:bCs/>
        </w:rPr>
      </w:pPr>
    </w:p>
    <w:p w:rsidR="00024502" w:rsidRDefault="00024502" w:rsidP="00107598">
      <w:pPr>
        <w:rPr>
          <w:b/>
          <w:bCs/>
        </w:rPr>
      </w:pPr>
      <w:r w:rsidRPr="00024502">
        <w:rPr>
          <w:b/>
          <w:bCs/>
        </w:rPr>
        <w:t>Connecting to the Database</w:t>
      </w:r>
    </w:p>
    <w:p w:rsidR="00024502" w:rsidRDefault="00024502" w:rsidP="00024502">
      <w:pPr>
        <w:pStyle w:val="ListParagraph"/>
        <w:numPr>
          <w:ilvl w:val="0"/>
          <w:numId w:val="6"/>
        </w:numPr>
      </w:pPr>
      <w:proofErr w:type="spellStart"/>
      <w:r>
        <w:t>Liquibase</w:t>
      </w:r>
      <w:proofErr w:type="spellEnd"/>
      <w:r>
        <w:t xml:space="preserve"> is built on top of standard </w:t>
      </w:r>
      <w:r w:rsidRPr="00024502">
        <w:rPr>
          <w:b/>
          <w:bCs/>
        </w:rPr>
        <w:t>JDBC</w:t>
      </w:r>
      <w:r>
        <w:t xml:space="preserve"> to connect to a database management system (DBMS). </w:t>
      </w:r>
      <w:proofErr w:type="spellStart"/>
      <w:r>
        <w:t>Liquibase</w:t>
      </w:r>
      <w:proofErr w:type="spellEnd"/>
      <w:r>
        <w:t xml:space="preserve"> can connect to a DBMS as long as a JDBC driver exists for that DBMS.</w:t>
      </w:r>
    </w:p>
    <w:p w:rsidR="00024502" w:rsidRDefault="00024502" w:rsidP="00024502">
      <w:pPr>
        <w:pStyle w:val="ListParagraph"/>
        <w:numPr>
          <w:ilvl w:val="0"/>
          <w:numId w:val="6"/>
        </w:numPr>
      </w:pPr>
      <w:r>
        <w:t xml:space="preserve">To </w:t>
      </w:r>
      <w:r w:rsidRPr="00024502">
        <w:rPr>
          <w:b/>
          <w:bCs/>
        </w:rPr>
        <w:t>establish a connection</w:t>
      </w:r>
      <w:r>
        <w:t xml:space="preserve"> between </w:t>
      </w:r>
      <w:proofErr w:type="spellStart"/>
      <w:r>
        <w:t>Liquibase</w:t>
      </w:r>
      <w:proofErr w:type="spellEnd"/>
      <w:r>
        <w:t xml:space="preserve"> and the database, the JDBC drivers must be stored as a </w:t>
      </w:r>
      <w:r w:rsidRPr="00024502">
        <w:rPr>
          <w:b/>
          <w:bCs/>
        </w:rPr>
        <w:t xml:space="preserve">.jar file in the </w:t>
      </w:r>
      <w:proofErr w:type="spellStart"/>
      <w:r w:rsidRPr="00024502">
        <w:rPr>
          <w:b/>
          <w:bCs/>
        </w:rPr>
        <w:t>liquibase</w:t>
      </w:r>
      <w:proofErr w:type="spellEnd"/>
      <w:r w:rsidRPr="00024502">
        <w:rPr>
          <w:b/>
          <w:bCs/>
        </w:rPr>
        <w:t>/lib</w:t>
      </w:r>
      <w:r>
        <w:t xml:space="preserve"> folder.</w:t>
      </w:r>
    </w:p>
    <w:p w:rsidR="0073548A" w:rsidRDefault="00024502" w:rsidP="00024502">
      <w:r w:rsidRPr="00024502">
        <w:drawing>
          <wp:inline distT="0" distB="0" distL="0" distR="0" wp14:anchorId="37A2C319" wp14:editId="4C6AFCDE">
            <wp:extent cx="5481425" cy="2032000"/>
            <wp:effectExtent l="0" t="0" r="508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1596" cy="207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48A" w:rsidRPr="0073548A">
        <w:drawing>
          <wp:inline distT="0" distB="0" distL="0" distR="0" wp14:anchorId="1425C500" wp14:editId="74D57D8F">
            <wp:extent cx="5465816" cy="1463040"/>
            <wp:effectExtent l="0" t="0" r="190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4540" cy="15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60" w:rsidRDefault="00C41C60" w:rsidP="00024502"/>
    <w:p w:rsidR="003F4CFC" w:rsidRDefault="003F4CFC" w:rsidP="00024502"/>
    <w:p w:rsidR="003F4CFC" w:rsidRDefault="003F4CFC" w:rsidP="00024502"/>
    <w:p w:rsidR="003F4CFC" w:rsidRDefault="003F4CFC" w:rsidP="00024502">
      <w:r>
        <w:lastRenderedPageBreak/>
        <w:t>Quiz question</w:t>
      </w:r>
    </w:p>
    <w:p w:rsidR="003F4CFC" w:rsidRDefault="003F4CFC" w:rsidP="003F4CFC">
      <w:proofErr w:type="spellStart"/>
      <w:r>
        <w:t>Liquibase</w:t>
      </w:r>
      <w:proofErr w:type="spellEnd"/>
      <w:r>
        <w:t xml:space="preserve"> needs to find the changelogs and JAR files to </w:t>
      </w:r>
      <w:proofErr w:type="spellStart"/>
      <w:r>
        <w:t>operate.From</w:t>
      </w:r>
      <w:proofErr w:type="spellEnd"/>
      <w:r>
        <w:t xml:space="preserve"> the available answers, where does </w:t>
      </w:r>
      <w:proofErr w:type="spellStart"/>
      <w:r>
        <w:t>Liquibase</w:t>
      </w:r>
      <w:proofErr w:type="spellEnd"/>
      <w:r>
        <w:t xml:space="preserve"> look for those files?</w:t>
      </w:r>
    </w:p>
    <w:p w:rsidR="003F4CFC" w:rsidRDefault="003F4CFC" w:rsidP="003F4CFC">
      <w:r>
        <w:t>Answer:</w:t>
      </w:r>
    </w:p>
    <w:p w:rsidR="003F4CFC" w:rsidRDefault="003F4CFC" w:rsidP="003F4CFC">
      <w:pPr>
        <w:ind w:left="720"/>
      </w:pPr>
      <w:r>
        <w:t xml:space="preserve">Any paths specified in the </w:t>
      </w:r>
      <w:proofErr w:type="spellStart"/>
      <w:r>
        <w:t>classpath</w:t>
      </w:r>
      <w:proofErr w:type="spellEnd"/>
      <w:r>
        <w:t xml:space="preserve"> setting.</w:t>
      </w:r>
    </w:p>
    <w:p w:rsidR="003F4CFC" w:rsidRDefault="003F4CFC" w:rsidP="003F4CFC">
      <w:pPr>
        <w:ind w:left="720"/>
      </w:pPr>
      <w:r>
        <w:t>The current working directory.</w:t>
      </w:r>
    </w:p>
    <w:p w:rsidR="003F4CFC" w:rsidRDefault="003F4CFC" w:rsidP="003F4CFC">
      <w:pPr>
        <w:ind w:left="720"/>
      </w:pPr>
      <w:r>
        <w:t xml:space="preserve">Inside any .zip or .jar files in the </w:t>
      </w:r>
      <w:proofErr w:type="spellStart"/>
      <w:r>
        <w:t>liquibase_libs</w:t>
      </w:r>
      <w:proofErr w:type="spellEnd"/>
      <w:r>
        <w:t xml:space="preserve"> or lib directories.</w:t>
      </w:r>
    </w:p>
    <w:p w:rsidR="003F4CFC" w:rsidRDefault="003F4CFC" w:rsidP="003F4CFC">
      <w:pPr>
        <w:rPr>
          <w:rFonts w:ascii="Open Sans" w:hAnsi="Open Sans" w:cs="Open Sans"/>
          <w:color w:val="333333"/>
          <w:shd w:val="clear" w:color="auto" w:fill="F5F5F5"/>
        </w:rPr>
      </w:pPr>
      <w:r>
        <w:rPr>
          <w:rFonts w:ascii="Open Sans" w:hAnsi="Open Sans" w:cs="Open Sans"/>
          <w:color w:val="333333"/>
          <w:shd w:val="clear" w:color="auto" w:fill="F5F5F5"/>
        </w:rPr>
        <w:t xml:space="preserve">. </w:t>
      </w:r>
      <w:proofErr w:type="spellStart"/>
      <w:r>
        <w:rPr>
          <w:rFonts w:ascii="Open Sans" w:hAnsi="Open Sans" w:cs="Open Sans"/>
          <w:color w:val="333333"/>
          <w:shd w:val="clear" w:color="auto" w:fill="F5F5F5"/>
        </w:rPr>
        <w:t>Liquibase</w:t>
      </w:r>
      <w:proofErr w:type="spellEnd"/>
      <w:r>
        <w:rPr>
          <w:rFonts w:ascii="Open Sans" w:hAnsi="Open Sans" w:cs="Open Sans"/>
          <w:color w:val="333333"/>
          <w:shd w:val="clear" w:color="auto" w:fill="F5F5F5"/>
        </w:rPr>
        <w:t xml:space="preserve"> f</w:t>
      </w:r>
      <w:r>
        <w:rPr>
          <w:rFonts w:ascii="Open Sans" w:hAnsi="Open Sans" w:cs="Open Sans"/>
          <w:color w:val="333333"/>
          <w:shd w:val="clear" w:color="auto" w:fill="F5F5F5"/>
        </w:rPr>
        <w:t>inds files by looking in all the</w:t>
      </w:r>
      <w:r>
        <w:rPr>
          <w:rFonts w:ascii="Open Sans" w:hAnsi="Open Sans" w:cs="Open Sans"/>
          <w:color w:val="333333"/>
          <w:shd w:val="clear" w:color="auto" w:fill="F5F5F5"/>
        </w:rPr>
        <w:t xml:space="preserve">se locations plus a </w:t>
      </w:r>
      <w:proofErr w:type="spellStart"/>
      <w:r>
        <w:rPr>
          <w:rFonts w:ascii="Open Sans" w:hAnsi="Open Sans" w:cs="Open Sans"/>
          <w:color w:val="333333"/>
          <w:shd w:val="clear" w:color="auto" w:fill="F5F5F5"/>
        </w:rPr>
        <w:t>liquibase_libs</w:t>
      </w:r>
      <w:proofErr w:type="spellEnd"/>
      <w:r>
        <w:rPr>
          <w:rFonts w:ascii="Open Sans" w:hAnsi="Open Sans" w:cs="Open Sans"/>
          <w:color w:val="333333"/>
          <w:shd w:val="clear" w:color="auto" w:fill="F5F5F5"/>
        </w:rPr>
        <w:t xml:space="preserve"> directory in the current working directory and a lib directory in the </w:t>
      </w:r>
      <w:proofErr w:type="spellStart"/>
      <w:r>
        <w:rPr>
          <w:rFonts w:ascii="Open Sans" w:hAnsi="Open Sans" w:cs="Open Sans"/>
          <w:color w:val="333333"/>
          <w:shd w:val="clear" w:color="auto" w:fill="F5F5F5"/>
        </w:rPr>
        <w:t>Liquibase</w:t>
      </w:r>
      <w:proofErr w:type="spellEnd"/>
      <w:r>
        <w:rPr>
          <w:rFonts w:ascii="Open Sans" w:hAnsi="Open Sans" w:cs="Open Sans"/>
          <w:color w:val="333333"/>
          <w:shd w:val="clear" w:color="auto" w:fill="F5F5F5"/>
        </w:rPr>
        <w:t xml:space="preserve"> install location.</w:t>
      </w:r>
    </w:p>
    <w:p w:rsidR="005C5B38" w:rsidRDefault="005C5B38" w:rsidP="003F4CFC"/>
    <w:p w:rsidR="003F4CFC" w:rsidRDefault="005C5B38" w:rsidP="003F4CFC">
      <w:proofErr w:type="spellStart"/>
      <w:r>
        <w:t>Liquibase</w:t>
      </w:r>
      <w:proofErr w:type="spellEnd"/>
      <w:r>
        <w:t xml:space="preserve"> is used in two models generally</w:t>
      </w:r>
    </w:p>
    <w:p w:rsidR="005C5B38" w:rsidRDefault="005C5B38" w:rsidP="005C5B38">
      <w:pPr>
        <w:pStyle w:val="ListParagraph"/>
        <w:numPr>
          <w:ilvl w:val="0"/>
          <w:numId w:val="7"/>
        </w:numPr>
      </w:pPr>
      <w:r>
        <w:t>SQL model – written in SQL</w:t>
      </w:r>
    </w:p>
    <w:p w:rsidR="005C5B38" w:rsidRDefault="005C5B38" w:rsidP="005C5B38">
      <w:pPr>
        <w:pStyle w:val="ListParagraph"/>
        <w:numPr>
          <w:ilvl w:val="0"/>
          <w:numId w:val="7"/>
        </w:numPr>
      </w:pPr>
      <w:r>
        <w:t>Platform Agnostic model – written in XML, YAML or JSON.</w:t>
      </w:r>
    </w:p>
    <w:p w:rsidR="005C5B38" w:rsidRDefault="005C5B38" w:rsidP="005C5B38">
      <w:r w:rsidRPr="005C5B38">
        <w:drawing>
          <wp:inline distT="0" distB="0" distL="0" distR="0" wp14:anchorId="3CAC90D8" wp14:editId="0224B15E">
            <wp:extent cx="2664216" cy="14732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2730" cy="14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  <w:t xml:space="preserve"> </w:t>
      </w:r>
      <w:r w:rsidRPr="005C5B38">
        <w:drawing>
          <wp:inline distT="0" distB="0" distL="0" distR="0" wp14:anchorId="1A202617" wp14:editId="463300C1">
            <wp:extent cx="2245360" cy="1464484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3311" cy="14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B38" w:rsidRDefault="005C5B38" w:rsidP="005C5B38">
      <w:r>
        <w:t>Sample changelogs – SQL &amp; XML versions</w:t>
      </w:r>
    </w:p>
    <w:p w:rsidR="005C5B38" w:rsidRDefault="005C5B38" w:rsidP="005C5B38">
      <w:r w:rsidRPr="005C5B38">
        <w:drawing>
          <wp:inline distT="0" distB="0" distL="0" distR="0" wp14:anchorId="019BAAB9" wp14:editId="7DA18C5E">
            <wp:extent cx="2631440" cy="1652069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0599" cy="167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C5B38" w:rsidRDefault="005C5B38" w:rsidP="005C5B38">
      <w:r w:rsidRPr="005C5B38">
        <w:drawing>
          <wp:inline distT="0" distB="0" distL="0" distR="0" wp14:anchorId="14827C8F" wp14:editId="6B507E6F">
            <wp:extent cx="5287622" cy="137668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4562" cy="144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F9" w:rsidRDefault="000F07F9" w:rsidP="005C5B38">
      <w:r w:rsidRPr="000F07F9">
        <w:lastRenderedPageBreak/>
        <w:drawing>
          <wp:inline distT="0" distB="0" distL="0" distR="0" wp14:anchorId="6167109E" wp14:editId="213A64DD">
            <wp:extent cx="2611120" cy="1084254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0853" cy="109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F9" w:rsidRDefault="000F07F9" w:rsidP="005C5B38">
      <w:r>
        <w:t xml:space="preserve">Especially when those changes are between diff types of databases, such as going from an Oracle DB to a </w:t>
      </w:r>
      <w:proofErr w:type="spellStart"/>
      <w:r>
        <w:t>postgreSQL</w:t>
      </w:r>
      <w:proofErr w:type="spellEnd"/>
      <w:r>
        <w:t xml:space="preserve"> DB </w:t>
      </w:r>
    </w:p>
    <w:p w:rsidR="000F07F9" w:rsidRDefault="000F07F9" w:rsidP="005C5B38">
      <w:r>
        <w:t>To add more ‘</w:t>
      </w:r>
      <w:proofErr w:type="spellStart"/>
      <w:r>
        <w:t>changesets</w:t>
      </w:r>
      <w:proofErr w:type="spellEnd"/>
      <w:r>
        <w:t xml:space="preserve">’ to your XML changelogs, add them with a new </w:t>
      </w:r>
      <w:proofErr w:type="spellStart"/>
      <w:r>
        <w:t>changeset</w:t>
      </w:r>
      <w:proofErr w:type="spellEnd"/>
      <w:r>
        <w:t xml:space="preserve"> tag.</w:t>
      </w:r>
    </w:p>
    <w:p w:rsidR="003B195E" w:rsidRDefault="003B195E" w:rsidP="005C5B38">
      <w:r w:rsidRPr="003B195E">
        <w:t xml:space="preserve">*When non-SQL formats are used, </w:t>
      </w:r>
      <w:proofErr w:type="spellStart"/>
      <w:r w:rsidRPr="003B195E">
        <w:t>Liquibase</w:t>
      </w:r>
      <w:proofErr w:type="spellEnd"/>
      <w:r w:rsidRPr="003B195E">
        <w:t xml:space="preserve"> will generate the database-specific SQL syntax for the different databases.</w:t>
      </w:r>
    </w:p>
    <w:p w:rsidR="003B195E" w:rsidRDefault="003B195E" w:rsidP="005C5B38"/>
    <w:p w:rsidR="003B195E" w:rsidRDefault="003B195E" w:rsidP="005C5B38">
      <w:r>
        <w:t>Components of changelog</w:t>
      </w:r>
    </w:p>
    <w:p w:rsidR="003B195E" w:rsidRDefault="003B195E" w:rsidP="005C5B38">
      <w:r w:rsidRPr="003B195E">
        <w:t xml:space="preserve">Changelogs can include a number of components based on user specifics but there are three components that are essential for every changelog: The </w:t>
      </w:r>
      <w:r w:rsidRPr="003B195E">
        <w:rPr>
          <w:b/>
          <w:bCs/>
        </w:rPr>
        <w:t>changelog header</w:t>
      </w:r>
      <w:r w:rsidRPr="003B195E">
        <w:t xml:space="preserve">, </w:t>
      </w:r>
      <w:proofErr w:type="spellStart"/>
      <w:r w:rsidRPr="003B195E">
        <w:rPr>
          <w:b/>
          <w:bCs/>
        </w:rPr>
        <w:t>changesets</w:t>
      </w:r>
      <w:proofErr w:type="spellEnd"/>
      <w:r w:rsidRPr="003B195E">
        <w:t xml:space="preserve">, and </w:t>
      </w:r>
      <w:proofErr w:type="spellStart"/>
      <w:r w:rsidRPr="003B195E">
        <w:rPr>
          <w:b/>
          <w:bCs/>
        </w:rPr>
        <w:t>changeset</w:t>
      </w:r>
      <w:proofErr w:type="spellEnd"/>
      <w:r w:rsidRPr="003B195E">
        <w:rPr>
          <w:b/>
          <w:bCs/>
        </w:rPr>
        <w:t xml:space="preserve"> attributes</w:t>
      </w:r>
      <w:r w:rsidRPr="003B195E">
        <w:t>.</w:t>
      </w:r>
    </w:p>
    <w:p w:rsidR="003B195E" w:rsidRDefault="00B045D8" w:rsidP="005C5B38">
      <w:r w:rsidRPr="00B045D8">
        <w:drawing>
          <wp:inline distT="0" distB="0" distL="0" distR="0" wp14:anchorId="30E465EF" wp14:editId="72572EF3">
            <wp:extent cx="5731510" cy="16922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5D8" w:rsidRDefault="0064170A" w:rsidP="005C5B38">
      <w:proofErr w:type="spellStart"/>
      <w:r w:rsidRPr="0064170A">
        <w:t>Changeset</w:t>
      </w:r>
      <w:proofErr w:type="spellEnd"/>
      <w:r w:rsidRPr="0064170A">
        <w:t xml:space="preserve"> attributes are a way to provide information that determines </w:t>
      </w:r>
      <w:r w:rsidRPr="0064170A">
        <w:rPr>
          <w:b/>
          <w:bCs/>
        </w:rPr>
        <w:t>how</w:t>
      </w:r>
      <w:r w:rsidRPr="0064170A">
        <w:t xml:space="preserve"> a </w:t>
      </w:r>
      <w:proofErr w:type="spellStart"/>
      <w:r w:rsidRPr="0064170A">
        <w:t>changeset</w:t>
      </w:r>
      <w:proofErr w:type="spellEnd"/>
      <w:r w:rsidRPr="0064170A">
        <w:t xml:space="preserve"> is identified and processed. Attributes provide a unique way to differentiate a </w:t>
      </w:r>
      <w:proofErr w:type="spellStart"/>
      <w:r w:rsidRPr="0064170A">
        <w:t>changeset</w:t>
      </w:r>
      <w:proofErr w:type="spellEnd"/>
      <w:r w:rsidRPr="0064170A">
        <w:t xml:space="preserve">, and every </w:t>
      </w:r>
      <w:proofErr w:type="spellStart"/>
      <w:r w:rsidRPr="0064170A">
        <w:t>changeset</w:t>
      </w:r>
      <w:proofErr w:type="spellEnd"/>
      <w:r w:rsidRPr="0064170A">
        <w:t xml:space="preserve"> in </w:t>
      </w:r>
      <w:proofErr w:type="spellStart"/>
      <w:r w:rsidRPr="0064170A">
        <w:t>Liquibase</w:t>
      </w:r>
      <w:proofErr w:type="spellEnd"/>
      <w:r w:rsidRPr="0064170A">
        <w:t xml:space="preserve"> requires </w:t>
      </w:r>
      <w:r w:rsidRPr="0064170A">
        <w:rPr>
          <w:b/>
          <w:bCs/>
        </w:rPr>
        <w:t>unique identifiers</w:t>
      </w:r>
      <w:r w:rsidRPr="0064170A">
        <w:t>.</w:t>
      </w:r>
    </w:p>
    <w:p w:rsidR="0064170A" w:rsidRDefault="0064170A" w:rsidP="005C5B38"/>
    <w:p w:rsidR="00B00804" w:rsidRDefault="00B00804" w:rsidP="005C5B38">
      <w:proofErr w:type="spellStart"/>
      <w:r>
        <w:t>Changesets</w:t>
      </w:r>
      <w:proofErr w:type="spellEnd"/>
    </w:p>
    <w:p w:rsidR="0064170A" w:rsidRDefault="0064170A" w:rsidP="005C5B38">
      <w:r w:rsidRPr="0064170A">
        <w:drawing>
          <wp:inline distT="0" distB="0" distL="0" distR="0" wp14:anchorId="6FAB1107" wp14:editId="5C734F2E">
            <wp:extent cx="4429760" cy="2087277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497" cy="212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04" w:rsidRDefault="00B00804" w:rsidP="005C5B38">
      <w:r>
        <w:lastRenderedPageBreak/>
        <w:t>The ID is just used as identifier it does not determine the order in which the changes are run.</w:t>
      </w:r>
    </w:p>
    <w:p w:rsidR="00B00804" w:rsidRDefault="00B00804" w:rsidP="005C5B38">
      <w:r>
        <w:t xml:space="preserve">Author tag – to identify who wrote the </w:t>
      </w:r>
      <w:proofErr w:type="spellStart"/>
      <w:r>
        <w:t>changesets</w:t>
      </w:r>
      <w:proofErr w:type="spellEnd"/>
      <w:r>
        <w:t xml:space="preserve">. </w:t>
      </w:r>
    </w:p>
    <w:p w:rsidR="00B00804" w:rsidRDefault="00B00804" w:rsidP="00B00804">
      <w:r>
        <w:t xml:space="preserve">Generally </w:t>
      </w:r>
      <w:r w:rsidRPr="00B93CE1">
        <w:t xml:space="preserve">one change </w:t>
      </w:r>
      <w:r>
        <w:t xml:space="preserve">type </w:t>
      </w:r>
      <w:r w:rsidRPr="00B93CE1">
        <w:t xml:space="preserve">per </w:t>
      </w:r>
      <w:proofErr w:type="spellStart"/>
      <w:r w:rsidRPr="00B93CE1">
        <w:t>changeset</w:t>
      </w:r>
      <w:proofErr w:type="spellEnd"/>
      <w:r>
        <w:t xml:space="preserve"> is recommended, but that is not possible always. When you are having multiple change types in a </w:t>
      </w:r>
      <w:proofErr w:type="spellStart"/>
      <w:r>
        <w:t>changeset</w:t>
      </w:r>
      <w:proofErr w:type="spellEnd"/>
      <w:r>
        <w:t xml:space="preserve"> make sure to test it completely.</w:t>
      </w:r>
      <w:bookmarkStart w:id="0" w:name="_GoBack"/>
      <w:bookmarkEnd w:id="0"/>
    </w:p>
    <w:p w:rsidR="00B00804" w:rsidRDefault="00B00804" w:rsidP="00B00804">
      <w:r w:rsidRPr="00B00804">
        <w:drawing>
          <wp:inline distT="0" distB="0" distL="0" distR="0" wp14:anchorId="5523105B" wp14:editId="59F69B19">
            <wp:extent cx="2529840" cy="1134588"/>
            <wp:effectExtent l="0" t="0" r="381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3278" cy="11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00804" w:rsidRPr="00024502" w:rsidRDefault="00B00804" w:rsidP="005C5B38"/>
    <w:sectPr w:rsidR="00B00804" w:rsidRPr="000245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1"/>
    <w:family w:val="roman"/>
    <w:pitch w:val="variable"/>
    <w:sig w:usb0="00040000" w:usb1="00000000" w:usb2="00000000" w:usb3="00000000" w:csb0="00000000" w:csb1="00000000"/>
  </w:font>
  <w:font w:name="Open Sans">
    <w:panose1 w:val="020B08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C7781B"/>
    <w:multiLevelType w:val="hybridMultilevel"/>
    <w:tmpl w:val="08EA550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644E9C"/>
    <w:multiLevelType w:val="hybridMultilevel"/>
    <w:tmpl w:val="A2E0077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F57E86"/>
    <w:multiLevelType w:val="hybridMultilevel"/>
    <w:tmpl w:val="747AECE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843C49"/>
    <w:multiLevelType w:val="hybridMultilevel"/>
    <w:tmpl w:val="154C7EC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4174C9"/>
    <w:multiLevelType w:val="hybridMultilevel"/>
    <w:tmpl w:val="0C684CB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AB00E6"/>
    <w:multiLevelType w:val="hybridMultilevel"/>
    <w:tmpl w:val="5C84A20C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A5974FD"/>
    <w:multiLevelType w:val="hybridMultilevel"/>
    <w:tmpl w:val="B720C37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4CD"/>
    <w:rsid w:val="00012728"/>
    <w:rsid w:val="00024502"/>
    <w:rsid w:val="00032784"/>
    <w:rsid w:val="00042707"/>
    <w:rsid w:val="000F07F9"/>
    <w:rsid w:val="00107598"/>
    <w:rsid w:val="001734CD"/>
    <w:rsid w:val="00187DEA"/>
    <w:rsid w:val="002000C6"/>
    <w:rsid w:val="00222251"/>
    <w:rsid w:val="002F7159"/>
    <w:rsid w:val="00367DEA"/>
    <w:rsid w:val="003A12CF"/>
    <w:rsid w:val="003B195E"/>
    <w:rsid w:val="003F4CFC"/>
    <w:rsid w:val="00403D63"/>
    <w:rsid w:val="004341B6"/>
    <w:rsid w:val="00460A1F"/>
    <w:rsid w:val="00465209"/>
    <w:rsid w:val="005858E3"/>
    <w:rsid w:val="005C5B38"/>
    <w:rsid w:val="005E6CCE"/>
    <w:rsid w:val="0064170A"/>
    <w:rsid w:val="0073548A"/>
    <w:rsid w:val="00787A95"/>
    <w:rsid w:val="007B3703"/>
    <w:rsid w:val="0088373D"/>
    <w:rsid w:val="009C63E9"/>
    <w:rsid w:val="00A83DEF"/>
    <w:rsid w:val="00A930F6"/>
    <w:rsid w:val="00AD1D92"/>
    <w:rsid w:val="00AE2FFF"/>
    <w:rsid w:val="00B00804"/>
    <w:rsid w:val="00B045D8"/>
    <w:rsid w:val="00B12C91"/>
    <w:rsid w:val="00B64FA3"/>
    <w:rsid w:val="00B93CE1"/>
    <w:rsid w:val="00BF3E80"/>
    <w:rsid w:val="00C41C60"/>
    <w:rsid w:val="00DC0738"/>
    <w:rsid w:val="00F615B9"/>
    <w:rsid w:val="00F71816"/>
    <w:rsid w:val="00FE1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6FD64"/>
  <w15:chartTrackingRefBased/>
  <w15:docId w15:val="{668FEC42-2BF7-4368-B553-F564A2BE6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34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1D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095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5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73530">
          <w:marLeft w:val="0"/>
          <w:marRight w:val="0"/>
          <w:marTop w:val="0"/>
          <w:marBottom w:val="19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731701">
          <w:marLeft w:val="0"/>
          <w:marRight w:val="0"/>
          <w:marTop w:val="0"/>
          <w:marBottom w:val="19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425447">
          <w:marLeft w:val="0"/>
          <w:marRight w:val="0"/>
          <w:marTop w:val="0"/>
          <w:marBottom w:val="19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youtube.com/channel/UC5qMsRjObu685rTBq0PJX8w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hyperlink" Target="https://docs.liquibase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forum.liquibase.org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1411</TotalTime>
  <Pages>8</Pages>
  <Words>1141</Words>
  <Characters>6507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21</cp:revision>
  <dcterms:created xsi:type="dcterms:W3CDTF">2025-10-10T17:20:00Z</dcterms:created>
  <dcterms:modified xsi:type="dcterms:W3CDTF">2025-10-29T18:42:00Z</dcterms:modified>
</cp:coreProperties>
</file>